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46" w:rsidRDefault="005D2A46" w:rsidP="005D2A46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 კომპიუტერული ტექნიკის შესყიდვაზე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pStyle w:val="ClauseText9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ამერიკული ორგანიზაცია PH International, აშშ საერთაშორისო განვითარების სააგენტოს მიერ  დაფინანსებული პროგრამის ,,მომავლის თაობა“ ფარგლებში (თანამშრომლობის შესახებ  ხელშეკრულება  AID-114-A-14-00006) აცხადებს ღია ტენდერს კომპიუტერული ტექნიკის შესყიდვაზე და იწვევს ტენდერში მონაწილეობის მისაღებად ყველა დაინტერესებულ პირს. 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ძირითადი მოთხოვნები: </w:t>
      </w: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:rsidR="005D2A46" w:rsidRDefault="005D2A46" w:rsidP="005D2A46">
      <w:pPr>
        <w:jc w:val="both"/>
        <w:rPr>
          <w:rFonts w:ascii="Sylfaen" w:hAnsi="Sylfaen"/>
          <w:u w:val="single"/>
          <w:lang w:val="ka-GE"/>
        </w:rPr>
      </w:pPr>
    </w:p>
    <w:p w:rsidR="005D2A46" w:rsidRDefault="005D2A46" w:rsidP="005D2A46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კომპიუტერული ტექნიკით ვაჭრობის გამოცდილება ბოლო სამი წლის განმავლობაში; </w:t>
      </w:r>
    </w:p>
    <w:p w:rsidR="005D2A46" w:rsidRDefault="005D2A46" w:rsidP="005D2A46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ბოლო სამი წლის განმავლობაში განხორციელებული უნდა ჰქონდეს არანაკლებ  ორი მსგავსი მასშტაბის კონტრაქტი კომპიუტერული ტექნიკის მიწოდებაზე.</w:t>
      </w:r>
    </w:p>
    <w:p w:rsidR="005D2A46" w:rsidRDefault="005D2A46" w:rsidP="005D2A46">
      <w:pPr>
        <w:autoSpaceDE w:val="0"/>
        <w:autoSpaceDN w:val="0"/>
        <w:ind w:left="360"/>
        <w:rPr>
          <w:rFonts w:ascii="Sylfaen" w:hAnsi="Sylfaen"/>
          <w:lang w:val="ka-GE"/>
        </w:rPr>
      </w:pPr>
    </w:p>
    <w:p w:rsidR="005D2A46" w:rsidRDefault="005D2A46" w:rsidP="005D2A46">
      <w:pPr>
        <w:autoSpaceDE w:val="0"/>
        <w:autoSpaceDN w:val="0"/>
        <w:ind w:left="720"/>
        <w:rPr>
          <w:rFonts w:ascii="Sylfaen" w:hAnsi="Sylfaen"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სხვა მოთხოვნები:</w:t>
      </w:r>
    </w:p>
    <w:p w:rsidR="005D2A46" w:rsidRDefault="005D2A46" w:rsidP="005D2A46">
      <w:pPr>
        <w:jc w:val="both"/>
        <w:rPr>
          <w:rFonts w:ascii="Sylfaen" w:hAnsi="Sylfaen"/>
          <w:b/>
          <w:bCs/>
        </w:rPr>
      </w:pPr>
    </w:p>
    <w:p w:rsidR="005D2A46" w:rsidRDefault="005D2A46" w:rsidP="005D2A46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სატენდერო წინადადების ფასი წარმოდგენილი უნდა იქნას  დანართ #2-ის (ფასთა კვოტირების ფორმა) შევსების გზით</w:t>
      </w:r>
      <w:r>
        <w:rPr>
          <w:rFonts w:ascii="Sylfaen" w:eastAsia="Times New Roman" w:hAnsi="Sylfaen"/>
        </w:rPr>
        <w:t xml:space="preserve">. </w:t>
      </w:r>
      <w:r>
        <w:rPr>
          <w:rFonts w:ascii="Sylfaen" w:eastAsia="Times New Roman" w:hAnsi="Sylfaen"/>
          <w:lang w:val="ka-GE"/>
        </w:rPr>
        <w:t>ყველა 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ანაზღაურებას.</w:t>
      </w:r>
    </w:p>
    <w:p w:rsidR="005D2A46" w:rsidRDefault="005D2A46" w:rsidP="005D2A46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 #2-ის შესაბამის ველებში უნდა იქნას წარმოდგენილი პროდუქციის ფასები დღგ-ს გარეშე.  </w:t>
      </w:r>
    </w:p>
    <w:p w:rsidR="005D2A46" w:rsidRPr="00EB5616" w:rsidRDefault="005D2A46" w:rsidP="00AE5BE9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B5616">
        <w:rPr>
          <w:rFonts w:ascii="Sylfaen" w:eastAsia="Times New Roman" w:hAnsi="Sylfaen"/>
          <w:lang w:val="ka-GE"/>
        </w:rPr>
        <w:t>შემოთავაზებული ტექნიკა უნდა აკმაყოფილებდეს დანართ #2-ში  მითითებულ ტექნიკურ მახასიათებლებსა (სპეციფიკაციები) და საგარანტიო პირობებს.</w:t>
      </w:r>
      <w:r w:rsidR="00EB5616" w:rsidRPr="00EB5616">
        <w:rPr>
          <w:rFonts w:ascii="Sylfaen" w:eastAsia="Times New Roman" w:hAnsi="Sylfaen"/>
          <w:lang w:val="ka-GE"/>
        </w:rPr>
        <w:t xml:space="preserve"> </w:t>
      </w:r>
    </w:p>
    <w:p w:rsidR="00EB5616" w:rsidRPr="00EB5616" w:rsidRDefault="00EB5616" w:rsidP="00EB5616">
      <w:pPr>
        <w:ind w:left="720"/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კონტრაქტის პირობები და ანაზღაურება:  </w:t>
      </w: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</w:p>
    <w:p w:rsidR="005D2A46" w:rsidRDefault="005D2A46" w:rsidP="005D2A46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კონტრაქტის ფარგლებში გამარჯვებულმა კომპანიამ უნდა  უზრუნველყოს აღნიშნული ტექნიკის მოწოდება 2020 წლის იანვ</w:t>
      </w:r>
      <w:r w:rsidR="00885FEE">
        <w:rPr>
          <w:rFonts w:ascii="Sylfaen" w:eastAsia="Times New Roman" w:hAnsi="Sylfaen"/>
          <w:lang w:val="ka-GE"/>
        </w:rPr>
        <w:t>არ-თებერვლის</w:t>
      </w:r>
      <w:r>
        <w:rPr>
          <w:rFonts w:ascii="Sylfaen" w:eastAsia="Times New Roman" w:hAnsi="Sylfaen"/>
          <w:lang w:val="ka-GE"/>
        </w:rPr>
        <w:t xml:space="preserve"> თვეში ხელშეკრულების გაფორმებიდან </w:t>
      </w:r>
      <w:r w:rsidR="002037A8">
        <w:rPr>
          <w:rFonts w:ascii="Sylfaen" w:eastAsia="Times New Roman" w:hAnsi="Sylfaen"/>
        </w:rPr>
        <w:t>7</w:t>
      </w:r>
      <w:r>
        <w:rPr>
          <w:rFonts w:ascii="Sylfaen" w:eastAsia="Times New Roman" w:hAnsi="Sylfaen"/>
          <w:lang w:val="ka-GE"/>
        </w:rPr>
        <w:t xml:space="preserve"> სამუშაო დღის განმავლობაში. </w:t>
      </w:r>
    </w:p>
    <w:p w:rsidR="005D2A46" w:rsidRDefault="005D2A46" w:rsidP="005D2A46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კონტრაქტით გათვალისწინებული თანხის სრული ანაზღაურება მოხდება ტექნიკის მიწოდებიდან და დამკვეთსა და კონტრაქტორს შორის მიღება-ჩაბარების აქტის გაფორმებიდან </w:t>
      </w:r>
      <w:r w:rsidR="002037A8">
        <w:rPr>
          <w:rFonts w:ascii="Sylfaen" w:eastAsia="Times New Roman" w:hAnsi="Sylfaen"/>
        </w:rPr>
        <w:t>7</w:t>
      </w:r>
      <w:r>
        <w:rPr>
          <w:rFonts w:ascii="Sylfaen" w:eastAsia="Times New Roman" w:hAnsi="Sylfaen"/>
          <w:lang w:val="ka-GE"/>
        </w:rPr>
        <w:t xml:space="preserve"> სამუშაო დღის ვადაში,  უნაღდო ანგარიშსწორებით ეროვნულ ვალუტაში.</w:t>
      </w:r>
    </w:p>
    <w:p w:rsidR="005D2A46" w:rsidRDefault="005D2A46" w:rsidP="005D2A46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ანაზღაურება მოხდება საქართველოს ეროვნულ ვალუტაში, საქართველოს ბანკის მიერ დადგენილი გაცვლითი კურსის შესაბამისად. </w:t>
      </w:r>
    </w:p>
    <w:p w:rsidR="005D2A46" w:rsidRDefault="005D2A46" w:rsidP="005D2A46">
      <w:pPr>
        <w:numPr>
          <w:ilvl w:val="0"/>
          <w:numId w:val="3"/>
        </w:numPr>
        <w:jc w:val="both"/>
        <w:rPr>
          <w:rFonts w:ascii="Sylfaen" w:eastAsia="Times New Roman" w:hAnsi="Sylfaen"/>
          <w:b/>
          <w:bCs/>
          <w:lang w:val="ka-GE"/>
        </w:rPr>
      </w:pPr>
      <w:r>
        <w:rPr>
          <w:rFonts w:ascii="Sylfaen" w:eastAsia="Times New Roman" w:hAnsi="Sylfaen"/>
          <w:b/>
          <w:bCs/>
          <w:lang w:val="ka-GE"/>
        </w:rPr>
        <w:t xml:space="preserve">გამარჯვებულმა კომპანიამ უნდა გაითვალისწინოს, რომ ხელშეკრულების გაფორმების მომენტში, წინამდებარე ტენდერის საფუძველზე შემოთავაზებული კომპიუტერული ტექნიკა სრულად უნდა იმყოფებოდეს საქართველოს ტერიტორიაზე. ამ ფაქტის დამადასტურებლად კომპანიამ ხელშეკრულების გაფორმებამდე დამკვეთს უნდა </w:t>
      </w:r>
      <w:r>
        <w:rPr>
          <w:rFonts w:ascii="Sylfaen" w:eastAsia="Times New Roman" w:hAnsi="Sylfaen"/>
          <w:b/>
          <w:bCs/>
          <w:lang w:val="ka-GE"/>
        </w:rPr>
        <w:lastRenderedPageBreak/>
        <w:t xml:space="preserve">წარუდგინოს ოფიციალური წერილი, რომ აღნიშნული ტექნიკა ნამდვილად იმყოფება საქართველოში. </w:t>
      </w:r>
    </w:p>
    <w:p w:rsidR="005D2A46" w:rsidRDefault="005D2A46" w:rsidP="005D2A46">
      <w:pPr>
        <w:jc w:val="both"/>
        <w:rPr>
          <w:rFonts w:ascii="Sylfaen" w:hAnsi="Sylfaen"/>
          <w:u w:val="single"/>
          <w:lang w:val="ka-GE"/>
        </w:rPr>
      </w:pPr>
    </w:p>
    <w:p w:rsidR="005D2A46" w:rsidRDefault="005D2A46" w:rsidP="005D2A46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შერჩევის კრიტერიუმები: </w:t>
      </w:r>
    </w:p>
    <w:p w:rsidR="005D2A46" w:rsidRDefault="005D2A46" w:rsidP="005D2A46">
      <w:pPr>
        <w:rPr>
          <w:rFonts w:ascii="Sylfaen" w:hAnsi="Sylfaen"/>
          <w:b/>
          <w:bCs/>
        </w:rPr>
      </w:pPr>
    </w:p>
    <w:p w:rsidR="005D2A46" w:rsidRDefault="005D2A46" w:rsidP="005D2A46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ფასს. </w:t>
      </w:r>
    </w:p>
    <w:p w:rsidR="005D2A46" w:rsidRDefault="005D2A46" w:rsidP="005D2A46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შერჩევის ერთ-ერთ კრიტერიუმად ასევე განიხილება პრეტენდენტის მიერ შემოთავაზებული პროდუქციის უკეთესი ტექნიკური მახასიათებლები, ვიდრე ეს მითითებულია დანართ #2-ში. </w:t>
      </w:r>
    </w:p>
    <w:p w:rsidR="00EB5616" w:rsidRPr="00EB5616" w:rsidRDefault="005D2A46" w:rsidP="00EB5616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:rsidR="005D2A46" w:rsidRDefault="005D2A46" w:rsidP="005D2A46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პროცედურა:</w:t>
      </w:r>
    </w:p>
    <w:p w:rsidR="005D2A46" w:rsidRDefault="005D2A46" w:rsidP="005D2A46">
      <w:pPr>
        <w:rPr>
          <w:rFonts w:ascii="Sylfaen" w:hAnsi="Sylfaen"/>
          <w:b/>
          <w:bCs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კონკურსში მონაწილეობის მისაღებად, ყველა დაინტერესებული მხარე ვალდებულია წარმოადგინოს ტენდერში მონაწილეობის განაცხადი, ფასთა კვოტირების ფორმა და ინფორმაცია განმცხადებლის შესახებ  ამ განცხადებაზე თანდართული შემდეგი ფორმების ჩამოტვირთვისა და შევსების გზით:</w:t>
      </w:r>
    </w:p>
    <w:p w:rsidR="005D2A46" w:rsidRDefault="005D2A46" w:rsidP="005D2A46">
      <w:pPr>
        <w:numPr>
          <w:ilvl w:val="0"/>
          <w:numId w:val="5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დანართი # 1 (ტედნერში მონაწილეობის განაცხადი); </w:t>
      </w:r>
    </w:p>
    <w:p w:rsidR="005D2A46" w:rsidRDefault="005D2A46" w:rsidP="005D2A46">
      <w:pPr>
        <w:numPr>
          <w:ilvl w:val="0"/>
          <w:numId w:val="5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დანართი #2 (ფასთა კვოტირების ფორმა). გაითვალისწინეთ, რომ ფასები წარმოდგენილი უნდა იყოს დოლარებში, დღგ-ს გარეშე; </w:t>
      </w:r>
    </w:p>
    <w:p w:rsidR="005D2A46" w:rsidRDefault="005D2A46" w:rsidP="005D2A46">
      <w:pPr>
        <w:numPr>
          <w:ilvl w:val="0"/>
          <w:numId w:val="5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# 3 (ინფორმაცია განმცხადებლის შესახებ).</w:t>
      </w:r>
    </w:p>
    <w:p w:rsidR="005D2A46" w:rsidRDefault="005D2A46" w:rsidP="005D2A46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pStyle w:val="ListParagraph"/>
        <w:spacing w:after="0" w:line="240" w:lineRule="auto"/>
        <w:ind w:left="0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დანართებს თან უნდა ერთვოდეს შემდეგი დოკუმენტაცია: 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numPr>
          <w:ilvl w:val="0"/>
          <w:numId w:val="6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:rsidR="005D2A46" w:rsidRDefault="005D2A46" w:rsidP="005D2A46">
      <w:pPr>
        <w:numPr>
          <w:ilvl w:val="0"/>
          <w:numId w:val="6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ცნობა, რომ მის მიმართ არ ხორციელდება რეორგანიზაცია ან ლიკვიდაცია.</w:t>
      </w:r>
    </w:p>
    <w:p w:rsidR="005D2A46" w:rsidRPr="001E1B80" w:rsidRDefault="004B1CD7" w:rsidP="002C678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E1B80">
        <w:rPr>
          <w:rFonts w:ascii="Sylfaen" w:eastAsia="Times New Roman" w:hAnsi="Sylfaen"/>
          <w:lang w:val="ka-GE"/>
        </w:rPr>
        <w:t xml:space="preserve">სატედენდერო წინადადება ყველა ზემოთ ხსენებულ დოკუმენტაციასთან ერთად </w:t>
      </w:r>
      <w:r w:rsidR="007D0D65">
        <w:rPr>
          <w:rFonts w:ascii="Sylfaen" w:eastAsia="Times New Roman" w:hAnsi="Sylfaen"/>
          <w:lang w:val="ka-GE"/>
        </w:rPr>
        <w:t>უნდა გამოიგზავნოს</w:t>
      </w:r>
      <w:r w:rsidRPr="001E1B80">
        <w:rPr>
          <w:rFonts w:ascii="Sylfaen" w:eastAsia="Times New Roman" w:hAnsi="Sylfaen"/>
          <w:lang w:val="ka-GE"/>
        </w:rPr>
        <w:t xml:space="preserve"> 2020 წლის </w:t>
      </w:r>
      <w:r w:rsidR="001E1B80" w:rsidRPr="001E1B80">
        <w:rPr>
          <w:rFonts w:ascii="Sylfaen" w:eastAsia="Times New Roman" w:hAnsi="Sylfaen"/>
        </w:rPr>
        <w:t xml:space="preserve">20 </w:t>
      </w:r>
      <w:r w:rsidR="001E1B80" w:rsidRPr="001E1B80">
        <w:rPr>
          <w:rFonts w:ascii="Sylfaen" w:eastAsia="Times New Roman" w:hAnsi="Sylfaen"/>
          <w:lang w:val="ka-GE"/>
        </w:rPr>
        <w:t>იანვ</w:t>
      </w:r>
      <w:r w:rsidR="007D0D65">
        <w:rPr>
          <w:rFonts w:ascii="Sylfaen" w:eastAsia="Times New Roman" w:hAnsi="Sylfaen"/>
          <w:lang w:val="ka-GE"/>
        </w:rPr>
        <w:t xml:space="preserve">რამდე </w:t>
      </w:r>
      <w:r w:rsidRPr="001E1B80">
        <w:rPr>
          <w:rFonts w:ascii="Sylfaen" w:eastAsia="Times New Roman" w:hAnsi="Sylfaen"/>
          <w:lang w:val="ka-GE"/>
        </w:rPr>
        <w:t xml:space="preserve">შემდეგ </w:t>
      </w:r>
      <w:r w:rsidR="001E1B80" w:rsidRPr="001E1B80">
        <w:rPr>
          <w:rFonts w:ascii="Sylfaen" w:eastAsia="Times New Roman" w:hAnsi="Sylfaen"/>
          <w:lang w:val="ka-GE"/>
        </w:rPr>
        <w:t>ელ</w:t>
      </w:r>
      <w:r w:rsidR="00A8179E">
        <w:rPr>
          <w:rFonts w:ascii="Sylfaen" w:eastAsia="Times New Roman" w:hAnsi="Sylfaen"/>
          <w:lang w:val="ka-GE"/>
        </w:rPr>
        <w:t xml:space="preserve">. </w:t>
      </w:r>
      <w:r w:rsidRPr="001E1B80">
        <w:rPr>
          <w:rFonts w:ascii="Sylfaen" w:eastAsia="Times New Roman" w:hAnsi="Sylfaen"/>
          <w:lang w:val="ka-GE"/>
        </w:rPr>
        <w:t xml:space="preserve">მისამართზე: </w:t>
      </w:r>
      <w:hyperlink r:id="rId5" w:history="1">
        <w:r w:rsidR="001E1B80">
          <w:rPr>
            <w:rStyle w:val="Hyperlink"/>
            <w:rFonts w:ascii="Sylfaen" w:hAnsi="Sylfaen"/>
            <w:lang w:val="ka-GE"/>
          </w:rPr>
          <w:t>tea.mshvenieradze@ph-int.org</w:t>
        </w:r>
      </w:hyperlink>
    </w:p>
    <w:p w:rsidR="001E1B80" w:rsidRPr="001E1B80" w:rsidRDefault="001E1B80" w:rsidP="007D0D65">
      <w:pPr>
        <w:pStyle w:val="ListParagraph"/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თეა მშვენიერაძე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ელ.ფოსტა: </w:t>
      </w:r>
      <w:hyperlink r:id="rId6" w:history="1">
        <w:r>
          <w:rPr>
            <w:rStyle w:val="Hyperlink"/>
            <w:rFonts w:ascii="Sylfaen" w:hAnsi="Sylfaen"/>
            <w:lang w:val="ka-GE"/>
          </w:rPr>
          <w:t>tea.mshvenieradze@ph-int.org</w:t>
        </w:r>
      </w:hyperlink>
    </w:p>
    <w:p w:rsidR="00A8179E" w:rsidRDefault="005D2A46" w:rsidP="00D20502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lang w:val="ka-GE"/>
        </w:rPr>
        <w:t xml:space="preserve">ტელ:  </w:t>
      </w:r>
      <w:r>
        <w:rPr>
          <w:rFonts w:ascii="Sylfaen" w:hAnsi="Sylfaen"/>
          <w:color w:val="000000"/>
          <w:lang w:val="ka-GE"/>
        </w:rPr>
        <w:t>2 990049 ან 2 233338</w:t>
      </w:r>
      <w:r w:rsidR="007D0D65">
        <w:rPr>
          <w:rFonts w:ascii="Sylfaen" w:hAnsi="Sylfaen"/>
          <w:color w:val="000000"/>
          <w:lang w:val="ka-GE"/>
        </w:rPr>
        <w:t xml:space="preserve">; </w:t>
      </w:r>
    </w:p>
    <w:p w:rsidR="005D2A46" w:rsidRDefault="007D0D65" w:rsidP="00D20502">
      <w:pPr>
        <w:jc w:val="both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color w:val="000000"/>
          <w:lang w:val="ka-GE"/>
        </w:rPr>
        <w:t xml:space="preserve">მობ: 599404118 </w:t>
      </w:r>
    </w:p>
    <w:p w:rsidR="00A01929" w:rsidRDefault="00A8179E"/>
    <w:sectPr w:rsidR="00A0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8CC0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46"/>
    <w:rsid w:val="001E1B80"/>
    <w:rsid w:val="002037A8"/>
    <w:rsid w:val="004B1CD7"/>
    <w:rsid w:val="005D2A46"/>
    <w:rsid w:val="006F12AA"/>
    <w:rsid w:val="007D0D65"/>
    <w:rsid w:val="00885FEE"/>
    <w:rsid w:val="00A8179E"/>
    <w:rsid w:val="00AA2BCC"/>
    <w:rsid w:val="00B87C6B"/>
    <w:rsid w:val="00D20502"/>
    <w:rsid w:val="00E5524E"/>
    <w:rsid w:val="00E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E16D"/>
  <w15:chartTrackingRefBased/>
  <w15:docId w15:val="{797CE29B-AE52-4401-8C21-E5A1ED8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.mshvenieradze@ph-int.org" TargetMode="External"/><Relationship Id="rId5" Type="http://schemas.openxmlformats.org/officeDocument/2006/relationships/hyperlink" Target="mailto:tea.mshvenieradze@ph-i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Tea Mshvenieradze</cp:lastModifiedBy>
  <cp:revision>16</cp:revision>
  <dcterms:created xsi:type="dcterms:W3CDTF">2019-12-24T07:39:00Z</dcterms:created>
  <dcterms:modified xsi:type="dcterms:W3CDTF">2020-01-13T14:04:00Z</dcterms:modified>
</cp:coreProperties>
</file>